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77777777" w:rsidR="00FE067E" w:rsidRPr="002B579A" w:rsidRDefault="003C6034" w:rsidP="00CC1F3B">
      <w:pPr>
        <w:pStyle w:val="TitlePageOrigin"/>
        <w:rPr>
          <w:color w:val="auto"/>
        </w:rPr>
      </w:pPr>
      <w:r w:rsidRPr="002B579A">
        <w:rPr>
          <w:caps w:val="0"/>
          <w:color w:val="auto"/>
        </w:rPr>
        <w:t>WEST VIRGINIA LEGISLATURE</w:t>
      </w:r>
    </w:p>
    <w:p w14:paraId="373FA86F" w14:textId="7FD11F17" w:rsidR="00CD36CF" w:rsidRPr="002B579A" w:rsidRDefault="00CD36CF" w:rsidP="00CC1F3B">
      <w:pPr>
        <w:pStyle w:val="TitlePageSession"/>
        <w:rPr>
          <w:color w:val="auto"/>
        </w:rPr>
      </w:pPr>
      <w:r w:rsidRPr="002B579A">
        <w:rPr>
          <w:color w:val="auto"/>
        </w:rPr>
        <w:t>20</w:t>
      </w:r>
      <w:r w:rsidR="00EC5E63" w:rsidRPr="002B579A">
        <w:rPr>
          <w:color w:val="auto"/>
        </w:rPr>
        <w:t>2</w:t>
      </w:r>
      <w:r w:rsidR="00DB1B08" w:rsidRPr="002B579A">
        <w:rPr>
          <w:color w:val="auto"/>
        </w:rPr>
        <w:t>4</w:t>
      </w:r>
      <w:r w:rsidRPr="002B579A">
        <w:rPr>
          <w:color w:val="auto"/>
        </w:rPr>
        <w:t xml:space="preserve"> </w:t>
      </w:r>
      <w:r w:rsidR="003C6034" w:rsidRPr="002B579A">
        <w:rPr>
          <w:caps w:val="0"/>
          <w:color w:val="auto"/>
        </w:rPr>
        <w:t>REGULAR SESSION</w:t>
      </w:r>
    </w:p>
    <w:p w14:paraId="202D7421" w14:textId="77777777" w:rsidR="00CD36CF" w:rsidRPr="002B579A" w:rsidRDefault="00530BD1"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2B579A">
            <w:rPr>
              <w:color w:val="auto"/>
            </w:rPr>
            <w:t>Introduced</w:t>
          </w:r>
        </w:sdtContent>
      </w:sdt>
    </w:p>
    <w:p w14:paraId="0ACCEC9C" w14:textId="13B56877" w:rsidR="00CD36CF" w:rsidRPr="002B579A" w:rsidRDefault="00530BD1"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684D27" w:rsidRPr="002B579A">
            <w:rPr>
              <w:color w:val="auto"/>
            </w:rPr>
            <w:t>Senate</w:t>
          </w:r>
        </w:sdtContent>
      </w:sdt>
      <w:r w:rsidR="00303684" w:rsidRPr="002B579A">
        <w:rPr>
          <w:color w:val="auto"/>
        </w:rPr>
        <w:t xml:space="preserve"> </w:t>
      </w:r>
      <w:r w:rsidR="00CD36CF" w:rsidRPr="002B579A">
        <w:rPr>
          <w:color w:val="auto"/>
        </w:rPr>
        <w:t xml:space="preserve">Bill </w:t>
      </w:r>
      <w:sdt>
        <w:sdtPr>
          <w:rPr>
            <w:color w:val="auto"/>
          </w:rPr>
          <w:tag w:val="BNum"/>
          <w:id w:val="1645317809"/>
          <w:lock w:val="sdtLocked"/>
          <w:placeholder>
            <w:docPart w:val="9B24533B82424FCD9A6ED2607049A61C"/>
          </w:placeholder>
          <w:text/>
        </w:sdtPr>
        <w:sdtEndPr/>
        <w:sdtContent>
          <w:r w:rsidR="00CE4AAA">
            <w:rPr>
              <w:color w:val="auto"/>
            </w:rPr>
            <w:t>405</w:t>
          </w:r>
        </w:sdtContent>
      </w:sdt>
    </w:p>
    <w:p w14:paraId="729DCF3F" w14:textId="58E9A92F" w:rsidR="00CD36CF" w:rsidRPr="002B579A" w:rsidRDefault="00CD36CF" w:rsidP="00CC1F3B">
      <w:pPr>
        <w:pStyle w:val="Sponsors"/>
        <w:rPr>
          <w:color w:val="auto"/>
        </w:rPr>
      </w:pPr>
      <w:r w:rsidRPr="002B579A">
        <w:rPr>
          <w:color w:val="auto"/>
        </w:rPr>
        <w:t xml:space="preserve">By </w:t>
      </w:r>
      <w:sdt>
        <w:sdtPr>
          <w:rPr>
            <w:color w:val="auto"/>
          </w:rPr>
          <w:tag w:val="Sponsors"/>
          <w:id w:val="1589585889"/>
          <w:placeholder>
            <w:docPart w:val="80750F9DA4CA401F9340321D0033D6A8"/>
          </w:placeholder>
          <w:text w:multiLine="1"/>
        </w:sdtPr>
        <w:sdtEndPr/>
        <w:sdtContent>
          <w:r w:rsidR="00762DBD" w:rsidRPr="00762DBD">
            <w:rPr>
              <w:color w:val="auto"/>
            </w:rPr>
            <w:t>Senators Chapman</w:t>
          </w:r>
          <w:r w:rsidR="00530BD1">
            <w:rPr>
              <w:color w:val="auto"/>
            </w:rPr>
            <w:t xml:space="preserve">, </w:t>
          </w:r>
          <w:r w:rsidR="00762DBD" w:rsidRPr="00762DBD">
            <w:rPr>
              <w:color w:val="auto"/>
            </w:rPr>
            <w:t>Deeds</w:t>
          </w:r>
          <w:r w:rsidR="00530BD1">
            <w:rPr>
              <w:color w:val="auto"/>
            </w:rPr>
            <w:t>, and Woelfel</w:t>
          </w:r>
        </w:sdtContent>
      </w:sdt>
    </w:p>
    <w:p w14:paraId="2B249508" w14:textId="0D8B5BA5" w:rsidR="00E831B3" w:rsidRPr="002B579A" w:rsidRDefault="00CD36CF" w:rsidP="00CC1F3B">
      <w:pPr>
        <w:pStyle w:val="References"/>
        <w:rPr>
          <w:color w:val="auto"/>
        </w:rPr>
      </w:pPr>
      <w:r w:rsidRPr="002B579A">
        <w:rPr>
          <w:color w:val="auto"/>
        </w:rPr>
        <w:t>[</w:t>
      </w:r>
      <w:sdt>
        <w:sdtPr>
          <w:rPr>
            <w:color w:val="auto"/>
          </w:rPr>
          <w:tag w:val="References"/>
          <w:id w:val="-1043047873"/>
          <w:placeholder>
            <w:docPart w:val="55289C6C238F4F6C9BC014E28F41D999"/>
          </w:placeholder>
          <w:text w:multiLine="1"/>
        </w:sdtPr>
        <w:sdtEndPr/>
        <w:sdtContent>
          <w:r w:rsidR="00CE4AAA" w:rsidRPr="002B579A">
            <w:rPr>
              <w:color w:val="auto"/>
            </w:rPr>
            <w:t xml:space="preserve">Introduced </w:t>
          </w:r>
          <w:r w:rsidR="00CE4AAA" w:rsidRPr="00CF57D9">
            <w:rPr>
              <w:color w:val="auto"/>
            </w:rPr>
            <w:t>January 12, 2024</w:t>
          </w:r>
          <w:r w:rsidR="00CE4AAA" w:rsidRPr="002B579A">
            <w:rPr>
              <w:color w:val="auto"/>
            </w:rPr>
            <w:t>; referred</w:t>
          </w:r>
          <w:r w:rsidR="00CE4AAA" w:rsidRPr="002B579A">
            <w:rPr>
              <w:color w:val="auto"/>
            </w:rPr>
            <w:br/>
            <w:t xml:space="preserve">to the Committee on </w:t>
          </w:r>
          <w:r w:rsidR="00221E1D">
            <w:rPr>
              <w:color w:val="auto"/>
            </w:rPr>
            <w:t>Government Organization; and then to the Committee on Finance</w:t>
          </w:r>
        </w:sdtContent>
      </w:sdt>
      <w:r w:rsidRPr="002B579A">
        <w:rPr>
          <w:color w:val="auto"/>
        </w:rPr>
        <w:t>]</w:t>
      </w:r>
    </w:p>
    <w:p w14:paraId="3576122C" w14:textId="7A686524" w:rsidR="00303684" w:rsidRPr="002B579A" w:rsidRDefault="00FE1BAC" w:rsidP="00CC1F3B">
      <w:pPr>
        <w:pStyle w:val="TitleSection"/>
        <w:rPr>
          <w:color w:val="auto"/>
        </w:rPr>
      </w:pPr>
      <w:r w:rsidRPr="002B579A">
        <w:rPr>
          <w:color w:val="auto"/>
        </w:rPr>
        <w:lastRenderedPageBreak/>
        <w:t xml:space="preserve">A BILL to amend the Code of West Virginia, 1931, as amended, by adding thereto a new </w:t>
      </w:r>
      <w:r w:rsidR="00CE5471" w:rsidRPr="002B579A">
        <w:rPr>
          <w:color w:val="auto"/>
        </w:rPr>
        <w:t>article</w:t>
      </w:r>
      <w:r w:rsidRPr="002B579A">
        <w:rPr>
          <w:color w:val="auto"/>
        </w:rPr>
        <w:t>, designated §15A-4</w:t>
      </w:r>
      <w:r w:rsidR="00684D27" w:rsidRPr="002B579A">
        <w:rPr>
          <w:color w:val="auto"/>
        </w:rPr>
        <w:t>B</w:t>
      </w:r>
      <w:r w:rsidRPr="002B579A">
        <w:rPr>
          <w:color w:val="auto"/>
        </w:rPr>
        <w:t>-</w:t>
      </w:r>
      <w:r w:rsidR="00684D27" w:rsidRPr="002B579A">
        <w:rPr>
          <w:color w:val="auto"/>
        </w:rPr>
        <w:t>1</w:t>
      </w:r>
      <w:r w:rsidRPr="002B579A">
        <w:rPr>
          <w:color w:val="auto"/>
        </w:rPr>
        <w:t>,</w:t>
      </w:r>
      <w:r w:rsidR="00D01344" w:rsidRPr="002B579A">
        <w:rPr>
          <w:color w:val="auto"/>
        </w:rPr>
        <w:t xml:space="preserve"> relating to </w:t>
      </w:r>
      <w:r w:rsidRPr="002B579A">
        <w:rPr>
          <w:color w:val="auto"/>
        </w:rPr>
        <w:t>the creation of</w:t>
      </w:r>
      <w:r w:rsidR="00684D27" w:rsidRPr="002B579A">
        <w:rPr>
          <w:color w:val="auto"/>
        </w:rPr>
        <w:t xml:space="preserve"> the Jobs for Reentry Program</w:t>
      </w:r>
      <w:r w:rsidRPr="002B579A">
        <w:rPr>
          <w:color w:val="auto"/>
        </w:rPr>
        <w:t>.</w:t>
      </w:r>
    </w:p>
    <w:p w14:paraId="0DA3F9A7" w14:textId="77777777" w:rsidR="00303684" w:rsidRPr="002B579A" w:rsidRDefault="00303684" w:rsidP="00CC1F3B">
      <w:pPr>
        <w:pStyle w:val="EnactingClause"/>
        <w:rPr>
          <w:color w:val="auto"/>
        </w:rPr>
      </w:pPr>
      <w:r w:rsidRPr="002B579A">
        <w:rPr>
          <w:color w:val="auto"/>
        </w:rPr>
        <w:t>Be it enacted by the Legislature of West Virginia:</w:t>
      </w:r>
    </w:p>
    <w:p w14:paraId="66AD4313" w14:textId="77777777" w:rsidR="003C6034" w:rsidRPr="002B579A" w:rsidRDefault="003C6034" w:rsidP="00CC1F3B">
      <w:pPr>
        <w:pStyle w:val="EnactingClause"/>
        <w:rPr>
          <w:color w:val="auto"/>
        </w:rPr>
        <w:sectPr w:rsidR="003C6034" w:rsidRPr="002B57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922BE" w14:textId="7D2CC1AB" w:rsidR="00D01344" w:rsidRPr="002B579A" w:rsidRDefault="00D01344" w:rsidP="00D01344">
      <w:pPr>
        <w:pStyle w:val="ArticleHeading"/>
        <w:rPr>
          <w:color w:val="auto"/>
          <w:u w:val="single"/>
        </w:rPr>
        <w:sectPr w:rsidR="00D01344" w:rsidRPr="002B579A" w:rsidSect="007E464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B579A">
        <w:rPr>
          <w:color w:val="auto"/>
          <w:u w:val="single"/>
        </w:rPr>
        <w:t>ARTICLE 4</w:t>
      </w:r>
      <w:r w:rsidR="004E0120" w:rsidRPr="002B579A">
        <w:rPr>
          <w:color w:val="auto"/>
          <w:u w:val="single"/>
        </w:rPr>
        <w:t>B</w:t>
      </w:r>
      <w:r w:rsidRPr="002B579A">
        <w:rPr>
          <w:color w:val="auto"/>
          <w:u w:val="single"/>
        </w:rPr>
        <w:t xml:space="preserve">. </w:t>
      </w:r>
      <w:r w:rsidR="004E0120" w:rsidRPr="002B579A">
        <w:rPr>
          <w:color w:val="auto"/>
          <w:u w:val="single"/>
        </w:rPr>
        <w:t>Jobs For reentry</w:t>
      </w:r>
      <w:r w:rsidRPr="002B579A">
        <w:rPr>
          <w:color w:val="auto"/>
          <w:u w:val="single"/>
        </w:rPr>
        <w:t>.</w:t>
      </w:r>
    </w:p>
    <w:p w14:paraId="403681EE" w14:textId="67C4A68B" w:rsidR="00D01344" w:rsidRPr="002B579A" w:rsidRDefault="00D01344" w:rsidP="00D01344">
      <w:pPr>
        <w:pStyle w:val="SectionHeading"/>
        <w:rPr>
          <w:color w:val="auto"/>
          <w:u w:val="single"/>
        </w:rPr>
      </w:pPr>
      <w:r w:rsidRPr="002B579A">
        <w:rPr>
          <w:rFonts w:cs="Arial"/>
          <w:color w:val="auto"/>
          <w:u w:val="single"/>
        </w:rPr>
        <w:t>§</w:t>
      </w:r>
      <w:r w:rsidR="00FE1BAC" w:rsidRPr="002B579A">
        <w:rPr>
          <w:color w:val="auto"/>
          <w:u w:val="single"/>
        </w:rPr>
        <w:t>15A-4</w:t>
      </w:r>
      <w:r w:rsidR="004E0120" w:rsidRPr="002B579A">
        <w:rPr>
          <w:color w:val="auto"/>
          <w:u w:val="single"/>
        </w:rPr>
        <w:t>B-1. Jobs for Reentry Program</w:t>
      </w:r>
    </w:p>
    <w:p w14:paraId="2862D08B" w14:textId="5729CE60" w:rsidR="00033BC4" w:rsidRPr="002B579A" w:rsidRDefault="00FE1BAC" w:rsidP="004E0120">
      <w:pPr>
        <w:pStyle w:val="SectionBody"/>
        <w:rPr>
          <w:bCs/>
          <w:color w:val="auto"/>
          <w:u w:val="single"/>
        </w:rPr>
      </w:pPr>
      <w:r w:rsidRPr="002B579A">
        <w:rPr>
          <w:bCs/>
          <w:color w:val="auto"/>
          <w:u w:val="single"/>
        </w:rPr>
        <w:t>(a</w:t>
      </w:r>
      <w:r w:rsidR="00C31099" w:rsidRPr="002B579A">
        <w:rPr>
          <w:bCs/>
          <w:color w:val="auto"/>
          <w:u w:val="single"/>
        </w:rPr>
        <w:t>) All prisons within the Division of Correction and Rehabilitation shall implement the Jobs for Reentry Program so that urgent personnel vacancies within the state of West Virginia may be met and so those leaving incarceration are able to secure work that matches their skills, background, education, and training. The program shall be implemented as follows:</w:t>
      </w:r>
    </w:p>
    <w:p w14:paraId="01EDBDCE" w14:textId="5BEEBCFA" w:rsidR="00C31099" w:rsidRPr="002B579A" w:rsidRDefault="00C31099" w:rsidP="004E0120">
      <w:pPr>
        <w:pStyle w:val="SectionBody"/>
        <w:rPr>
          <w:bCs/>
          <w:color w:val="auto"/>
          <w:u w:val="single"/>
        </w:rPr>
      </w:pPr>
      <w:r w:rsidRPr="002B579A">
        <w:rPr>
          <w:bCs/>
          <w:color w:val="auto"/>
          <w:u w:val="single"/>
        </w:rPr>
        <w:t xml:space="preserve">(1) Prisons shall provide a </w:t>
      </w:r>
      <w:r w:rsidR="00684D27" w:rsidRPr="002B579A">
        <w:rPr>
          <w:bCs/>
          <w:color w:val="auto"/>
          <w:u w:val="single"/>
        </w:rPr>
        <w:t>six-month</w:t>
      </w:r>
      <w:r w:rsidRPr="002B579A">
        <w:rPr>
          <w:bCs/>
          <w:color w:val="auto"/>
          <w:u w:val="single"/>
        </w:rPr>
        <w:t xml:space="preserve"> trial period of employment for offenders in vacant government positions;</w:t>
      </w:r>
    </w:p>
    <w:p w14:paraId="56F02C41" w14:textId="12026866" w:rsidR="00C31099" w:rsidRPr="002B579A" w:rsidRDefault="00C31099" w:rsidP="004E0120">
      <w:pPr>
        <w:pStyle w:val="SectionBody"/>
        <w:rPr>
          <w:bCs/>
          <w:color w:val="auto"/>
          <w:u w:val="single"/>
        </w:rPr>
      </w:pPr>
      <w:r w:rsidRPr="002B579A">
        <w:rPr>
          <w:bCs/>
          <w:color w:val="auto"/>
          <w:u w:val="single"/>
        </w:rPr>
        <w:t>2) This trial period will either coincide or be close in time with the parole or release date of the offender;</w:t>
      </w:r>
    </w:p>
    <w:p w14:paraId="420C0B65" w14:textId="6D4CBC7B" w:rsidR="00C31099" w:rsidRPr="002B579A" w:rsidRDefault="00C31099" w:rsidP="004E0120">
      <w:pPr>
        <w:pStyle w:val="SectionBody"/>
        <w:rPr>
          <w:bCs/>
          <w:color w:val="auto"/>
          <w:u w:val="single"/>
        </w:rPr>
      </w:pPr>
      <w:r w:rsidRPr="002B579A">
        <w:rPr>
          <w:bCs/>
          <w:color w:val="auto"/>
          <w:u w:val="single"/>
        </w:rPr>
        <w:t>3) The position offered during this trial period will reflect the skills, background, education, and training of the offender being offered the trial period.</w:t>
      </w:r>
    </w:p>
    <w:p w14:paraId="33E7B558" w14:textId="20907EAF" w:rsidR="00C31099" w:rsidRPr="002B579A" w:rsidRDefault="00C31099" w:rsidP="004E0120">
      <w:pPr>
        <w:pStyle w:val="SectionBody"/>
        <w:rPr>
          <w:bCs/>
          <w:color w:val="auto"/>
          <w:u w:val="single"/>
        </w:rPr>
      </w:pPr>
      <w:r w:rsidRPr="002B579A">
        <w:rPr>
          <w:bCs/>
          <w:color w:val="auto"/>
          <w:u w:val="single"/>
        </w:rPr>
        <w:t>(b) No offender may be offered a position working in a school or any position, program, or location that has its main purpose being serving West Virginia minors.</w:t>
      </w:r>
    </w:p>
    <w:p w14:paraId="6258B05A" w14:textId="2014FE24" w:rsidR="00684D27" w:rsidRPr="002B579A" w:rsidRDefault="00684D27" w:rsidP="004E0120">
      <w:pPr>
        <w:pStyle w:val="SectionBody"/>
        <w:rPr>
          <w:color w:val="auto"/>
          <w:u w:val="single"/>
        </w:rPr>
      </w:pPr>
      <w:r w:rsidRPr="002B579A">
        <w:rPr>
          <w:bCs/>
          <w:color w:val="auto"/>
          <w:u w:val="single"/>
        </w:rPr>
        <w:t>(c) This Program shall begin implementation on July 1, 2024.</w:t>
      </w:r>
    </w:p>
    <w:p w14:paraId="4A61E8D7" w14:textId="77777777" w:rsidR="00C33014" w:rsidRPr="002B579A" w:rsidRDefault="00C33014" w:rsidP="00CC1F3B">
      <w:pPr>
        <w:pStyle w:val="Note"/>
        <w:rPr>
          <w:color w:val="auto"/>
        </w:rPr>
      </w:pPr>
    </w:p>
    <w:p w14:paraId="292E6543" w14:textId="58DBC957" w:rsidR="006865E9" w:rsidRPr="002B579A" w:rsidRDefault="00CF1DCA" w:rsidP="00CC1F3B">
      <w:pPr>
        <w:pStyle w:val="Note"/>
        <w:rPr>
          <w:color w:val="auto"/>
        </w:rPr>
      </w:pPr>
      <w:r w:rsidRPr="002B579A">
        <w:rPr>
          <w:color w:val="auto"/>
        </w:rPr>
        <w:t>NOTE: The</w:t>
      </w:r>
      <w:r w:rsidR="006865E9" w:rsidRPr="002B579A">
        <w:rPr>
          <w:color w:val="auto"/>
        </w:rPr>
        <w:t xml:space="preserve"> purpose of this bill is to </w:t>
      </w:r>
      <w:r w:rsidR="001F3E25" w:rsidRPr="002B579A">
        <w:rPr>
          <w:color w:val="auto"/>
        </w:rPr>
        <w:t xml:space="preserve">create </w:t>
      </w:r>
      <w:r w:rsidR="00C31099" w:rsidRPr="002B579A">
        <w:rPr>
          <w:color w:val="auto"/>
        </w:rPr>
        <w:t>the Jobs for Reentry Program.</w:t>
      </w:r>
    </w:p>
    <w:p w14:paraId="73EF770E" w14:textId="77777777" w:rsidR="006865E9" w:rsidRPr="002B579A" w:rsidRDefault="00AE48A0" w:rsidP="00CC1F3B">
      <w:pPr>
        <w:pStyle w:val="Note"/>
        <w:rPr>
          <w:color w:val="auto"/>
        </w:rPr>
      </w:pPr>
      <w:r w:rsidRPr="002B579A">
        <w:rPr>
          <w:color w:val="auto"/>
        </w:rPr>
        <w:t>Strike-throughs indicate language that would be stricken from a heading or the present law and underscoring indicates new language that would be added.</w:t>
      </w:r>
    </w:p>
    <w:sectPr w:rsidR="006865E9" w:rsidRPr="002B579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6D1F" w14:textId="77777777" w:rsidR="008E2E3A" w:rsidRPr="00B844FE" w:rsidRDefault="008E2E3A" w:rsidP="00B844FE">
      <w:r>
        <w:separator/>
      </w:r>
    </w:p>
  </w:endnote>
  <w:endnote w:type="continuationSeparator" w:id="0">
    <w:p w14:paraId="21549160" w14:textId="77777777" w:rsidR="008E2E3A" w:rsidRPr="00B844FE" w:rsidRDefault="008E2E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9662"/>
      <w:docPartObj>
        <w:docPartGallery w:val="Page Numbers (Bottom of Page)"/>
        <w:docPartUnique/>
      </w:docPartObj>
    </w:sdtPr>
    <w:sdtEndPr>
      <w:rPr>
        <w:noProof/>
      </w:rPr>
    </w:sdtEndPr>
    <w:sdtContent>
      <w:p w14:paraId="1FEAEA8E" w14:textId="4FC84426" w:rsidR="00D01344" w:rsidRDefault="00B166CA"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2EFB" w14:textId="77777777" w:rsidR="008E2E3A" w:rsidRPr="00B844FE" w:rsidRDefault="008E2E3A" w:rsidP="00B844FE">
      <w:r>
        <w:separator/>
      </w:r>
    </w:p>
  </w:footnote>
  <w:footnote w:type="continuationSeparator" w:id="0">
    <w:p w14:paraId="2B4FD098" w14:textId="77777777" w:rsidR="008E2E3A" w:rsidRPr="00B844FE" w:rsidRDefault="008E2E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530BD1">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5DD88BAF" w:rsidR="00C33014" w:rsidRPr="00DB1B08" w:rsidRDefault="00AE48A0" w:rsidP="00DB1B08">
    <w:pPr>
      <w:pStyle w:val="HeaderStyle"/>
    </w:pPr>
    <w:r w:rsidRPr="00DB1B08">
      <w:t>I</w:t>
    </w:r>
    <w:r w:rsidR="001A66B7" w:rsidRPr="00DB1B08">
      <w:t xml:space="preserve">ntr </w:t>
    </w:r>
    <w:sdt>
      <w:sdtPr>
        <w:tag w:val="BNumWH"/>
        <w:id w:val="138549797"/>
        <w:showingPlcHdr/>
        <w:text/>
      </w:sdtPr>
      <w:sdtEndPr/>
      <w:sdtContent/>
    </w:sdt>
    <w:r w:rsidR="007A5259" w:rsidRPr="00DB1B08">
      <w:t xml:space="preserve"> </w:t>
    </w:r>
    <w:r w:rsidR="00684D27">
      <w:t>S</w:t>
    </w:r>
    <w:r w:rsidR="00D01344" w:rsidRPr="00DB1B08">
      <w:t>B</w:t>
    </w:r>
    <w:r w:rsidR="00CE4AAA">
      <w:t xml:space="preserve"> 405</w:t>
    </w:r>
    <w:r w:rsidR="00C33014" w:rsidRPr="00DB1B08">
      <w:ptab w:relativeTo="margin" w:alignment="center" w:leader="none"/>
    </w:r>
    <w:r w:rsidR="00C33014" w:rsidRPr="00DB1B08">
      <w:tab/>
    </w:r>
    <w:sdt>
      <w:sdtPr>
        <w:alias w:val="CBD Number"/>
        <w:tag w:val="CBD Number"/>
        <w:id w:val="1176923086"/>
        <w:lock w:val="sdtLocked"/>
        <w:text/>
      </w:sdtPr>
      <w:sdtEndPr/>
      <w:sdtContent>
        <w:r w:rsidR="00D01344" w:rsidRPr="00DB1B08">
          <w:t>202</w:t>
        </w:r>
        <w:r w:rsidR="00DB1B08" w:rsidRPr="00DB1B08">
          <w:t>4</w:t>
        </w:r>
        <w:r w:rsidR="00D01344" w:rsidRPr="00DB1B08">
          <w:t>R</w:t>
        </w:r>
        <w:r w:rsidR="00FE1BAC">
          <w:t>1</w:t>
        </w:r>
        <w:r w:rsidR="004731D0">
          <w:t>7</w:t>
        </w:r>
        <w:r w:rsidR="00684D27">
          <w:t>93</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530BD1">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0099A161" w:rsidR="00D01344" w:rsidRPr="00C33014" w:rsidRDefault="00D01344" w:rsidP="000573A9">
    <w:pPr>
      <w:pStyle w:val="HeaderStyle"/>
    </w:pPr>
    <w:r>
      <w:t xml:space="preserve">Intr </w:t>
    </w:r>
    <w:sdt>
      <w:sdtPr>
        <w:tag w:val="BNumWH"/>
        <w:id w:val="-1143502265"/>
        <w:showingPlcHdr/>
        <w:text/>
      </w:sdtPr>
      <w:sdtEndPr/>
      <w:sdtContent/>
    </w:sdt>
    <w:r>
      <w:t xml:space="preserve"> </w:t>
    </w:r>
    <w:r w:rsidR="00B166CA">
      <w:t>H</w:t>
    </w:r>
    <w:r>
      <w:t>B</w:t>
    </w:r>
    <w:r w:rsidRPr="002A0269">
      <w:ptab w:relativeTo="margin" w:alignment="center" w:leader="none"/>
    </w:r>
    <w:r>
      <w:tab/>
    </w:r>
    <w:sdt>
      <w:sdtPr>
        <w:alias w:val="CBD Number"/>
        <w:tag w:val="CBD Number"/>
        <w:id w:val="389000697"/>
        <w:text/>
      </w:sdtPr>
      <w:sdtEndPr/>
      <w:sdtContent>
        <w:r>
          <w:t>202</w:t>
        </w:r>
        <w:r w:rsidR="00DB1B08">
          <w:t>4</w:t>
        </w:r>
        <w:r>
          <w:t>R</w:t>
        </w:r>
        <w:r w:rsidR="00DB1B08">
          <w:t>1</w:t>
        </w:r>
        <w:r w:rsidR="00B166CA">
          <w:t>464</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530BD1"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33BC4"/>
    <w:rsid w:val="000573A9"/>
    <w:rsid w:val="00085D22"/>
    <w:rsid w:val="00093AB0"/>
    <w:rsid w:val="000C5C77"/>
    <w:rsid w:val="000E3912"/>
    <w:rsid w:val="0010070F"/>
    <w:rsid w:val="0015112E"/>
    <w:rsid w:val="001552E7"/>
    <w:rsid w:val="001566B4"/>
    <w:rsid w:val="001A66B7"/>
    <w:rsid w:val="001B0E9C"/>
    <w:rsid w:val="001C279E"/>
    <w:rsid w:val="001D459E"/>
    <w:rsid w:val="001F3E25"/>
    <w:rsid w:val="00221E1D"/>
    <w:rsid w:val="0022348D"/>
    <w:rsid w:val="00267C52"/>
    <w:rsid w:val="0027011C"/>
    <w:rsid w:val="00274200"/>
    <w:rsid w:val="00275740"/>
    <w:rsid w:val="002A0269"/>
    <w:rsid w:val="002B579A"/>
    <w:rsid w:val="00303684"/>
    <w:rsid w:val="003143F5"/>
    <w:rsid w:val="00314854"/>
    <w:rsid w:val="00394191"/>
    <w:rsid w:val="003C51CD"/>
    <w:rsid w:val="003C6034"/>
    <w:rsid w:val="00400B5C"/>
    <w:rsid w:val="004368E0"/>
    <w:rsid w:val="004731D0"/>
    <w:rsid w:val="004C13DD"/>
    <w:rsid w:val="004D3ABE"/>
    <w:rsid w:val="004E0120"/>
    <w:rsid w:val="004E3441"/>
    <w:rsid w:val="00500579"/>
    <w:rsid w:val="00530BD1"/>
    <w:rsid w:val="005539A4"/>
    <w:rsid w:val="005A5366"/>
    <w:rsid w:val="006369EB"/>
    <w:rsid w:val="00637E73"/>
    <w:rsid w:val="00684D27"/>
    <w:rsid w:val="006865E9"/>
    <w:rsid w:val="00686E9A"/>
    <w:rsid w:val="00691F3E"/>
    <w:rsid w:val="00694BFB"/>
    <w:rsid w:val="006A106B"/>
    <w:rsid w:val="006A378C"/>
    <w:rsid w:val="006C523D"/>
    <w:rsid w:val="006D4036"/>
    <w:rsid w:val="006E247F"/>
    <w:rsid w:val="007507CF"/>
    <w:rsid w:val="00762DBD"/>
    <w:rsid w:val="007A5259"/>
    <w:rsid w:val="007A5F6F"/>
    <w:rsid w:val="007A7081"/>
    <w:rsid w:val="007F1CF5"/>
    <w:rsid w:val="008055C1"/>
    <w:rsid w:val="00834EDE"/>
    <w:rsid w:val="00872135"/>
    <w:rsid w:val="008736AA"/>
    <w:rsid w:val="008A3F62"/>
    <w:rsid w:val="008D275D"/>
    <w:rsid w:val="008E2E3A"/>
    <w:rsid w:val="00952AF1"/>
    <w:rsid w:val="00980327"/>
    <w:rsid w:val="00986478"/>
    <w:rsid w:val="009B5557"/>
    <w:rsid w:val="009F1067"/>
    <w:rsid w:val="00A31E01"/>
    <w:rsid w:val="00A37F09"/>
    <w:rsid w:val="00A527AD"/>
    <w:rsid w:val="00A718CF"/>
    <w:rsid w:val="00AD63B4"/>
    <w:rsid w:val="00AE48A0"/>
    <w:rsid w:val="00AE61BE"/>
    <w:rsid w:val="00B166CA"/>
    <w:rsid w:val="00B16F25"/>
    <w:rsid w:val="00B24422"/>
    <w:rsid w:val="00B511EC"/>
    <w:rsid w:val="00B66B81"/>
    <w:rsid w:val="00B71E6F"/>
    <w:rsid w:val="00B80C20"/>
    <w:rsid w:val="00B844FE"/>
    <w:rsid w:val="00B86B4F"/>
    <w:rsid w:val="00BA1F84"/>
    <w:rsid w:val="00BC562B"/>
    <w:rsid w:val="00C31099"/>
    <w:rsid w:val="00C33014"/>
    <w:rsid w:val="00C33434"/>
    <w:rsid w:val="00C34869"/>
    <w:rsid w:val="00C42EB6"/>
    <w:rsid w:val="00C85096"/>
    <w:rsid w:val="00CB20EF"/>
    <w:rsid w:val="00CB302E"/>
    <w:rsid w:val="00CC1F3B"/>
    <w:rsid w:val="00CD12CB"/>
    <w:rsid w:val="00CD36CF"/>
    <w:rsid w:val="00CE4AAA"/>
    <w:rsid w:val="00CE5471"/>
    <w:rsid w:val="00CF1DCA"/>
    <w:rsid w:val="00D01344"/>
    <w:rsid w:val="00D526D0"/>
    <w:rsid w:val="00D579FC"/>
    <w:rsid w:val="00D709BE"/>
    <w:rsid w:val="00D81C16"/>
    <w:rsid w:val="00DB1B08"/>
    <w:rsid w:val="00DE526B"/>
    <w:rsid w:val="00DF199D"/>
    <w:rsid w:val="00E01542"/>
    <w:rsid w:val="00E365F1"/>
    <w:rsid w:val="00E62F48"/>
    <w:rsid w:val="00E7108F"/>
    <w:rsid w:val="00E831B3"/>
    <w:rsid w:val="00E95FBC"/>
    <w:rsid w:val="00EC5E63"/>
    <w:rsid w:val="00EE70CB"/>
    <w:rsid w:val="00F113DC"/>
    <w:rsid w:val="00F41CA2"/>
    <w:rsid w:val="00F443C0"/>
    <w:rsid w:val="00F62EFB"/>
    <w:rsid w:val="00F939A4"/>
    <w:rsid w:val="00FA7B09"/>
    <w:rsid w:val="00FD5B51"/>
    <w:rsid w:val="00FE067E"/>
    <w:rsid w:val="00FE1BA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344866"/>
    <w:rsid w:val="00594445"/>
    <w:rsid w:val="008B4097"/>
    <w:rsid w:val="00A22A65"/>
    <w:rsid w:val="00F8669C"/>
    <w:rsid w:val="00FB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2023-02-09T16:30:00Z</cp:lastPrinted>
  <dcterms:created xsi:type="dcterms:W3CDTF">2023-12-15T16:27:00Z</dcterms:created>
  <dcterms:modified xsi:type="dcterms:W3CDTF">2024-01-24T20:23:00Z</dcterms:modified>
</cp:coreProperties>
</file>